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015BF" w14:textId="77777777" w:rsidR="007A2209" w:rsidRDefault="007A2209" w:rsidP="007A2209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object w:dxaOrig="810" w:dyaOrig="1065" w14:anchorId="7C3F4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3.25pt" o:ole="">
            <v:imagedata r:id="rId4" o:title=""/>
          </v:shape>
          <o:OLEObject Type="Embed" ProgID="Word.Picture.8" ShapeID="_x0000_i1025" DrawAspect="Content" ObjectID="_1725774412" r:id="rId5"/>
        </w:object>
      </w:r>
    </w:p>
    <w:p w14:paraId="784F0D7C" w14:textId="77777777" w:rsidR="007A2209" w:rsidRDefault="007A2209" w:rsidP="007A2209">
      <w:pPr>
        <w:pStyle w:val="Bezproreda"/>
        <w:rPr>
          <w:rFonts w:ascii="Times New Roman" w:hAnsi="Times New Roman"/>
          <w:sz w:val="24"/>
          <w:szCs w:val="24"/>
        </w:rPr>
      </w:pPr>
    </w:p>
    <w:p w14:paraId="0BC54ABB" w14:textId="77777777" w:rsidR="007A2209" w:rsidRDefault="007A2209" w:rsidP="007A2209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REPUBLIKA HRVATSKA </w:t>
      </w:r>
    </w:p>
    <w:p w14:paraId="2AD0A500" w14:textId="77777777" w:rsidR="007A2209" w:rsidRDefault="007A2209" w:rsidP="007A2209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OSJEČKO BARANJSKA ŽUPANIJA </w:t>
      </w:r>
    </w:p>
    <w:p w14:paraId="2156CC44" w14:textId="77777777" w:rsidR="007A2209" w:rsidRDefault="007A2209" w:rsidP="007A2209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OPĆINA GORJANI </w:t>
      </w:r>
    </w:p>
    <w:p w14:paraId="19E70953" w14:textId="77777777" w:rsidR="007A2209" w:rsidRDefault="007A2209" w:rsidP="007A2209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OPĆINSKO VIJEĆE</w:t>
      </w:r>
    </w:p>
    <w:p w14:paraId="4F5D669B" w14:textId="77777777" w:rsidR="007A2209" w:rsidRDefault="007A2209" w:rsidP="007A2209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4D361DA7" w14:textId="3F3E3374" w:rsidR="007A2209" w:rsidRDefault="007A2209" w:rsidP="007A2209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KLASA: </w:t>
      </w:r>
      <w:r w:rsidR="003301DC">
        <w:rPr>
          <w:rFonts w:ascii="Times New Roman" w:hAnsi="Times New Roman"/>
          <w:bCs/>
          <w:sz w:val="24"/>
          <w:szCs w:val="24"/>
        </w:rPr>
        <w:t>310-02</w:t>
      </w:r>
      <w:r w:rsidR="0027520D">
        <w:rPr>
          <w:rFonts w:ascii="Times New Roman" w:hAnsi="Times New Roman"/>
          <w:bCs/>
          <w:sz w:val="24"/>
          <w:szCs w:val="24"/>
        </w:rPr>
        <w:t>/22-01/05</w:t>
      </w:r>
    </w:p>
    <w:p w14:paraId="301C653D" w14:textId="52DA6EF9" w:rsidR="007A2209" w:rsidRDefault="007A2209" w:rsidP="007A2209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URBROJ: </w:t>
      </w:r>
      <w:r w:rsidR="0027520D">
        <w:rPr>
          <w:rFonts w:ascii="Times New Roman" w:hAnsi="Times New Roman"/>
          <w:bCs/>
          <w:sz w:val="24"/>
          <w:szCs w:val="24"/>
        </w:rPr>
        <w:t>2158-21-03/22-1</w:t>
      </w:r>
    </w:p>
    <w:p w14:paraId="0F6FFE13" w14:textId="332059C4" w:rsidR="00544638" w:rsidRDefault="007A2209" w:rsidP="007A2209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Gorjani, </w:t>
      </w:r>
      <w:r w:rsidR="0027520D">
        <w:rPr>
          <w:rFonts w:ascii="Times New Roman" w:hAnsi="Times New Roman"/>
          <w:bCs/>
          <w:sz w:val="24"/>
          <w:szCs w:val="24"/>
        </w:rPr>
        <w:t xml:space="preserve">13. rujna </w:t>
      </w:r>
      <w:r>
        <w:rPr>
          <w:rFonts w:ascii="Times New Roman" w:hAnsi="Times New Roman"/>
          <w:bCs/>
          <w:sz w:val="24"/>
          <w:szCs w:val="24"/>
        </w:rPr>
        <w:t>2022.</w:t>
      </w:r>
    </w:p>
    <w:p w14:paraId="71365561" w14:textId="4C765144" w:rsidR="007A2209" w:rsidRDefault="007A2209" w:rsidP="007A2209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43731521" w14:textId="44025D50" w:rsidR="00C5255E" w:rsidRDefault="007A2209" w:rsidP="007A2209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 temelju Zakona o zaštiti od svjetlosnog onečišćenja (Narodne novine broj: 14/19) i Pravilnika o zonama rasvijetljenosti</w:t>
      </w:r>
      <w:r w:rsidR="00CA74DC">
        <w:rPr>
          <w:rFonts w:ascii="Times New Roman" w:hAnsi="Times New Roman"/>
          <w:bCs/>
          <w:sz w:val="24"/>
          <w:szCs w:val="24"/>
        </w:rPr>
        <w:t xml:space="preserve">, dopuštenim vrijednostima rasvjetljenja i načinima upravljanja rasvjetnim sustavima (Narodne novine broj: 12/20) i članka </w:t>
      </w:r>
      <w:r w:rsidR="00C5255E">
        <w:rPr>
          <w:rFonts w:ascii="Times New Roman" w:hAnsi="Times New Roman"/>
          <w:bCs/>
          <w:sz w:val="24"/>
          <w:szCs w:val="24"/>
        </w:rPr>
        <w:t xml:space="preserve">30. Statuta Općine Gorjani (Službeni glasnik Općine Gorjani broj: 6/21, 1/22, 2/22 – pročišćeni tekst), Općinsko vijeće Općine Gorjani na </w:t>
      </w:r>
      <w:r w:rsidR="0027520D">
        <w:rPr>
          <w:rFonts w:ascii="Times New Roman" w:hAnsi="Times New Roman"/>
          <w:bCs/>
          <w:sz w:val="24"/>
          <w:szCs w:val="24"/>
        </w:rPr>
        <w:t>9.</w:t>
      </w:r>
      <w:r w:rsidR="00C5255E">
        <w:rPr>
          <w:rFonts w:ascii="Times New Roman" w:hAnsi="Times New Roman"/>
          <w:bCs/>
          <w:sz w:val="24"/>
          <w:szCs w:val="24"/>
        </w:rPr>
        <w:t xml:space="preserve"> sjednici održanoj </w:t>
      </w:r>
      <w:r w:rsidR="0027520D">
        <w:rPr>
          <w:rFonts w:ascii="Times New Roman" w:hAnsi="Times New Roman"/>
          <w:bCs/>
          <w:sz w:val="24"/>
          <w:szCs w:val="24"/>
        </w:rPr>
        <w:t>13. rujna</w:t>
      </w:r>
      <w:r w:rsidR="00C5255E">
        <w:rPr>
          <w:rFonts w:ascii="Times New Roman" w:hAnsi="Times New Roman"/>
          <w:bCs/>
          <w:sz w:val="24"/>
          <w:szCs w:val="24"/>
        </w:rPr>
        <w:t xml:space="preserve"> 2022. godine donijelo je</w:t>
      </w:r>
    </w:p>
    <w:p w14:paraId="57CEA5E1" w14:textId="2DBE843A" w:rsidR="00C5255E" w:rsidRDefault="00C5255E" w:rsidP="007A2209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00E37699" w14:textId="0636A1C1" w:rsidR="00C5255E" w:rsidRDefault="00C5255E" w:rsidP="00C5255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 D L U K U </w:t>
      </w:r>
    </w:p>
    <w:p w14:paraId="78E81E16" w14:textId="5FA039F8" w:rsidR="00C5255E" w:rsidRDefault="00C5255E" w:rsidP="00C5255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 svjetlostaju (gašenju javne rasvjete) na području Općine Gorjani</w:t>
      </w:r>
    </w:p>
    <w:p w14:paraId="20DCCD51" w14:textId="51BD5752" w:rsidR="00076073" w:rsidRDefault="00076073" w:rsidP="00C5255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67CBB5C9" w14:textId="17F1B150" w:rsidR="00076073" w:rsidRDefault="00076073" w:rsidP="00C5255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1.</w:t>
      </w:r>
    </w:p>
    <w:p w14:paraId="2E2C1657" w14:textId="6C61DDFF" w:rsidR="00076073" w:rsidRDefault="00076073" w:rsidP="00C5255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018E6A0A" w14:textId="0D9EC609" w:rsidR="00076073" w:rsidRDefault="00076073" w:rsidP="00076073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Donosi se Odluka o svjetlostaju (gašenju javne rasvjete) na području Općine Gorjani u vremenu od 00,00 do 05,00 sati.</w:t>
      </w:r>
    </w:p>
    <w:p w14:paraId="50F799B7" w14:textId="5F21E1FA" w:rsidR="00076073" w:rsidRDefault="00076073" w:rsidP="00076073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Ovlašćuje se Općinski načelnik za provo</w:t>
      </w:r>
      <w:r w:rsidR="00DA237F">
        <w:rPr>
          <w:rFonts w:ascii="Times New Roman" w:hAnsi="Times New Roman"/>
          <w:bCs/>
          <w:sz w:val="24"/>
          <w:szCs w:val="24"/>
        </w:rPr>
        <w:t>đenje radnji u svrhu smanjenja troškova električne energije za javnu rasvjetu.</w:t>
      </w:r>
    </w:p>
    <w:p w14:paraId="31E724BD" w14:textId="0B79363D" w:rsidR="00DA237F" w:rsidRDefault="00DA237F" w:rsidP="00076073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442271E4" w14:textId="053F8E50" w:rsidR="00DA237F" w:rsidRDefault="00DA237F" w:rsidP="00DA237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2.</w:t>
      </w:r>
    </w:p>
    <w:p w14:paraId="724340D7" w14:textId="191B77A3" w:rsidR="00DA237F" w:rsidRDefault="00DA237F" w:rsidP="00DA237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4DC961AF" w14:textId="4E5CDA98" w:rsidR="00DA237F" w:rsidRDefault="00DA237F" w:rsidP="00DA237F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Ova Odluka stupa na snagu prvog dana od dana objave u Službenom glasniku Općine Gorjani.</w:t>
      </w:r>
    </w:p>
    <w:p w14:paraId="5B3ADEAC" w14:textId="072C0CA1" w:rsidR="00DA237F" w:rsidRDefault="00DA237F" w:rsidP="00DA237F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3FED3728" w14:textId="0A69DBFE" w:rsidR="003B5EF1" w:rsidRDefault="003B5EF1" w:rsidP="00DA237F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1A294650" w14:textId="3C7B36E4" w:rsidR="003B5EF1" w:rsidRDefault="003B5EF1" w:rsidP="00DA237F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5DF59BC6" w14:textId="77777777" w:rsidR="003B5EF1" w:rsidRDefault="003B5EF1" w:rsidP="00DA237F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6CA973B4" w14:textId="71E1F9C7" w:rsidR="00DA237F" w:rsidRDefault="00EF6EAE" w:rsidP="00EF6EAE">
      <w:pPr>
        <w:pStyle w:val="Bezproreda"/>
        <w:ind w:left="4248"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PREDSJEDNIK OPĆINSKOG VIJEĆA:</w:t>
      </w:r>
    </w:p>
    <w:p w14:paraId="05384135" w14:textId="5C04763B" w:rsidR="00EF6EAE" w:rsidRPr="00DA237F" w:rsidRDefault="00EF6EAE" w:rsidP="00EF6EAE">
      <w:pPr>
        <w:pStyle w:val="Bezproreda"/>
        <w:ind w:left="4248"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Zvonko Majstorović</w:t>
      </w:r>
    </w:p>
    <w:sectPr w:rsidR="00EF6EAE" w:rsidRPr="00DA2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B2"/>
    <w:rsid w:val="00076073"/>
    <w:rsid w:val="0027520D"/>
    <w:rsid w:val="003301DC"/>
    <w:rsid w:val="003B5EF1"/>
    <w:rsid w:val="00544638"/>
    <w:rsid w:val="00675416"/>
    <w:rsid w:val="00720FB2"/>
    <w:rsid w:val="007A2209"/>
    <w:rsid w:val="00C5255E"/>
    <w:rsid w:val="00CA74DC"/>
    <w:rsid w:val="00DA237F"/>
    <w:rsid w:val="00E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3C245"/>
  <w15:chartTrackingRefBased/>
  <w15:docId w15:val="{5FA3701E-C919-4E7D-8106-D48CF3A29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A220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0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3</cp:revision>
  <cp:lastPrinted>2022-09-27T06:49:00Z</cp:lastPrinted>
  <dcterms:created xsi:type="dcterms:W3CDTF">2022-09-05T12:37:00Z</dcterms:created>
  <dcterms:modified xsi:type="dcterms:W3CDTF">2022-09-27T07:00:00Z</dcterms:modified>
</cp:coreProperties>
</file>